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56" w:rsidRDefault="00406256" w:rsidP="001D1F84">
      <w:pPr>
        <w:pStyle w:val="Heading1"/>
        <w:spacing w:before="0" w:after="120"/>
        <w:rPr>
          <w:b/>
        </w:rPr>
      </w:pPr>
    </w:p>
    <w:p w:rsidR="00783B6E" w:rsidRPr="00B37A9D" w:rsidRDefault="00D675B8" w:rsidP="001D1F84">
      <w:pPr>
        <w:pStyle w:val="Heading1"/>
        <w:spacing w:before="0" w:after="120"/>
        <w:rPr>
          <w:b/>
        </w:rPr>
      </w:pPr>
      <w:r w:rsidRPr="00B37A9D">
        <w:rPr>
          <w:b/>
        </w:rPr>
        <w:t xml:space="preserve">In-Class / Directed Activity – </w:t>
      </w:r>
      <w:r w:rsidR="00E5474E">
        <w:rPr>
          <w:b/>
        </w:rPr>
        <w:t xml:space="preserve">Medical term parts and </w:t>
      </w:r>
      <w:r w:rsidR="00576C35">
        <w:rPr>
          <w:b/>
        </w:rPr>
        <w:t>Finding meaning</w:t>
      </w:r>
      <w:r w:rsidR="00E5474E">
        <w:rPr>
          <w:b/>
        </w:rPr>
        <w:t xml:space="preserve"> (session 4</w:t>
      </w:r>
      <w:r w:rsidR="001D1F84">
        <w:rPr>
          <w:b/>
        </w:rPr>
        <w:t>)</w:t>
      </w:r>
    </w:p>
    <w:p w:rsidR="00D675B8" w:rsidRDefault="00D675B8">
      <w:r>
        <w:t xml:space="preserve">This activity consists of </w:t>
      </w:r>
      <w:r w:rsidR="00E5474E">
        <w:t xml:space="preserve">one part which </w:t>
      </w:r>
      <w:r>
        <w:t>need</w:t>
      </w:r>
      <w:r w:rsidR="00E5474E">
        <w:t>s</w:t>
      </w:r>
      <w:r>
        <w:t xml:space="preserve"> to be</w:t>
      </w:r>
      <w:r w:rsidR="00E5474E">
        <w:t xml:space="preserve"> fully</w:t>
      </w:r>
      <w:r>
        <w:t xml:space="preserve"> attempted and an overall score of 70% or higher achieved to count towards fulfilling the requirements for assessment task 2.</w:t>
      </w:r>
    </w:p>
    <w:p w:rsidR="00D675B8" w:rsidRDefault="00D675B8" w:rsidP="004456B0">
      <w:pPr>
        <w:pStyle w:val="Heading2"/>
        <w:spacing w:after="120"/>
        <w:rPr>
          <w:b/>
        </w:rPr>
      </w:pPr>
      <w:r w:rsidRPr="004456B0">
        <w:rPr>
          <w:b/>
        </w:rPr>
        <w:t>Part 1 –</w:t>
      </w:r>
      <w:r w:rsidR="004456B0">
        <w:rPr>
          <w:b/>
        </w:rPr>
        <w:t xml:space="preserve"> </w:t>
      </w:r>
      <w:r w:rsidR="00E5474E">
        <w:rPr>
          <w:b/>
        </w:rPr>
        <w:t>Breaking up of medical term + finding meaning</w:t>
      </w:r>
    </w:p>
    <w:p w:rsidR="0066145B" w:rsidRPr="0066145B" w:rsidRDefault="00E5474E" w:rsidP="0066145B">
      <w:r>
        <w:t>Before finding the meaning for each medical term in the table below, break the term up in the respective root word, prefix, suffix and/or combining vowel.</w:t>
      </w:r>
      <w:r w:rsidR="00501B06">
        <w:t xml:space="preserve"> You are allowed to use your glossary.</w:t>
      </w:r>
    </w:p>
    <w:tbl>
      <w:tblPr>
        <w:tblStyle w:val="TableGrid"/>
        <w:tblW w:w="8973" w:type="dxa"/>
        <w:tblLook w:val="04A0" w:firstRow="1" w:lastRow="0" w:firstColumn="1" w:lastColumn="0" w:noHBand="0" w:noVBand="1"/>
      </w:tblPr>
      <w:tblGrid>
        <w:gridCol w:w="510"/>
        <w:gridCol w:w="2283"/>
        <w:gridCol w:w="6180"/>
      </w:tblGrid>
      <w:tr w:rsidR="00CC1E29" w:rsidTr="00CC1E29">
        <w:trPr>
          <w:trHeight w:val="397"/>
          <w:tblHeader/>
        </w:trPr>
        <w:tc>
          <w:tcPr>
            <w:tcW w:w="510" w:type="dxa"/>
            <w:shd w:val="clear" w:color="auto" w:fill="FBE4D5" w:themeFill="accent2" w:themeFillTint="33"/>
            <w:vAlign w:val="center"/>
          </w:tcPr>
          <w:p w:rsidR="00CC1E29" w:rsidRDefault="00CC1E29" w:rsidP="00CC1E29">
            <w:pPr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283" w:type="dxa"/>
            <w:shd w:val="clear" w:color="auto" w:fill="FBE4D5" w:themeFill="accent2" w:themeFillTint="33"/>
            <w:vAlign w:val="center"/>
          </w:tcPr>
          <w:p w:rsidR="00CC1E29" w:rsidRPr="0066145B" w:rsidRDefault="00CC1E29" w:rsidP="00576C35">
            <w:pPr>
              <w:rPr>
                <w:b/>
              </w:rPr>
            </w:pPr>
            <w:r>
              <w:rPr>
                <w:b/>
              </w:rPr>
              <w:t>Medical Term</w:t>
            </w:r>
          </w:p>
        </w:tc>
        <w:tc>
          <w:tcPr>
            <w:tcW w:w="6180" w:type="dxa"/>
            <w:shd w:val="clear" w:color="auto" w:fill="FBE4D5" w:themeFill="accent2" w:themeFillTint="33"/>
            <w:vAlign w:val="center"/>
          </w:tcPr>
          <w:p w:rsidR="00CC1E29" w:rsidRPr="00576C35" w:rsidRDefault="00CC1E29" w:rsidP="00576C35">
            <w:pPr>
              <w:rPr>
                <w:b/>
              </w:rPr>
            </w:pPr>
            <w:r>
              <w:rPr>
                <w:b/>
              </w:rPr>
              <w:t>Meaning</w:t>
            </w:r>
          </w:p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1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hyperkeratosis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2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intradermal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3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hidropoiesis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4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trichorrhexis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5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onychomycosis</w:t>
            </w:r>
          </w:p>
        </w:tc>
        <w:tc>
          <w:tcPr>
            <w:tcW w:w="6180" w:type="dxa"/>
            <w:vAlign w:val="center"/>
          </w:tcPr>
          <w:p w:rsidR="00CC1E29" w:rsidRDefault="00CC1E29" w:rsidP="00184CAC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6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lymphadenography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7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hepatosplenomegaly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8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pyorrhoea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9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tracheobronchitis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10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pneumohaemothorax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11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pleurocentesis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12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phrenogastric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13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endometriosis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14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vaginovesical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15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oligomenorrhoea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16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dystocia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17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lactiferous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18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cryptorchism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19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oligospermia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20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choledocholithiasis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184CAC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21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pancreatolysis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22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glomerulonephritis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lastRenderedPageBreak/>
              <w:t>23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pyelolithotomy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24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eutacia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25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polyhaematuria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26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adrenocorticotrophic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27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thyrotoxicosis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28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proofErr w:type="spellStart"/>
            <w:r>
              <w:t>androblastoma</w:t>
            </w:r>
            <w:proofErr w:type="spellEnd"/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29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hypopituitarism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  <w:tr w:rsidR="00CC1E29" w:rsidTr="00CC1E29">
        <w:trPr>
          <w:trHeight w:val="454"/>
        </w:trPr>
        <w:tc>
          <w:tcPr>
            <w:tcW w:w="510" w:type="dxa"/>
            <w:vAlign w:val="center"/>
          </w:tcPr>
          <w:p w:rsidR="00CC1E29" w:rsidRDefault="00CC1E29" w:rsidP="00CC1E29">
            <w:r>
              <w:t>30</w:t>
            </w:r>
          </w:p>
        </w:tc>
        <w:tc>
          <w:tcPr>
            <w:tcW w:w="2283" w:type="dxa"/>
            <w:vAlign w:val="center"/>
          </w:tcPr>
          <w:p w:rsidR="00CC1E29" w:rsidRDefault="00CC1E29" w:rsidP="00576C35">
            <w:r>
              <w:t>hyperparathyroidism</w:t>
            </w:r>
          </w:p>
        </w:tc>
        <w:tc>
          <w:tcPr>
            <w:tcW w:w="6180" w:type="dxa"/>
            <w:vAlign w:val="center"/>
          </w:tcPr>
          <w:p w:rsidR="00CC1E29" w:rsidRDefault="00CC1E29" w:rsidP="00576C35"/>
        </w:tc>
      </w:tr>
    </w:tbl>
    <w:p w:rsidR="00576C35" w:rsidRPr="00576C35" w:rsidRDefault="00576C35" w:rsidP="00C47BB6">
      <w:pPr>
        <w:spacing w:before="240" w:after="0"/>
        <w:jc w:val="right"/>
      </w:pPr>
      <w:bookmarkStart w:id="0" w:name="_GoBack"/>
      <w:bookmarkEnd w:id="0"/>
    </w:p>
    <w:sectPr w:rsidR="00576C35" w:rsidRPr="00576C35" w:rsidSect="00C47BB6">
      <w:headerReference w:type="default" r:id="rId6"/>
      <w:footerReference w:type="default" r:id="rId7"/>
      <w:pgSz w:w="11906" w:h="16838"/>
      <w:pgMar w:top="1361" w:right="1440" w:bottom="113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03" w:rsidRDefault="00225203" w:rsidP="00B37A9D">
      <w:pPr>
        <w:spacing w:after="0" w:line="240" w:lineRule="auto"/>
      </w:pPr>
      <w:r>
        <w:separator/>
      </w:r>
    </w:p>
  </w:endnote>
  <w:endnote w:type="continuationSeparator" w:id="0">
    <w:p w:rsidR="00225203" w:rsidRDefault="00225203" w:rsidP="00B3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9D" w:rsidRDefault="00B37A9D">
    <w:pPr>
      <w:pStyle w:val="Footer"/>
    </w:pPr>
    <w:r>
      <w:t xml:space="preserve">BSBMED301 – Medical Terminology </w:t>
    </w:r>
    <w:r w:rsidR="00FA61B5">
      <w:t>(</w:t>
    </w:r>
    <w:r>
      <w:t>In-Class Activity</w:t>
    </w:r>
    <w:r w:rsidR="00FA61B5">
      <w:t>)</w:t>
    </w:r>
  </w:p>
  <w:p w:rsidR="00B37A9D" w:rsidRDefault="00B37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03" w:rsidRDefault="00225203" w:rsidP="00B37A9D">
      <w:pPr>
        <w:spacing w:after="0" w:line="240" w:lineRule="auto"/>
      </w:pPr>
      <w:r>
        <w:separator/>
      </w:r>
    </w:p>
  </w:footnote>
  <w:footnote w:type="continuationSeparator" w:id="0">
    <w:p w:rsidR="00225203" w:rsidRDefault="00225203" w:rsidP="00B3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9D" w:rsidRDefault="00406256">
    <w:pPr>
      <w:pStyle w:val="Header"/>
    </w:pPr>
    <w:r>
      <w:rPr>
        <w:rFonts w:ascii="Century Gothic" w:hAnsi="Century Gothic"/>
        <w:noProof/>
        <w:lang w:eastAsia="en-AU"/>
      </w:rPr>
      <w:drawing>
        <wp:anchor distT="0" distB="0" distL="114300" distR="114300" simplePos="0" relativeHeight="251659264" behindDoc="0" locked="0" layoutInCell="1" allowOverlap="1" wp14:anchorId="65CE64C3" wp14:editId="39FC7CC9">
          <wp:simplePos x="0" y="0"/>
          <wp:positionH relativeFrom="column">
            <wp:posOffset>4503420</wp:posOffset>
          </wp:positionH>
          <wp:positionV relativeFrom="paragraph">
            <wp:posOffset>-168275</wp:posOffset>
          </wp:positionV>
          <wp:extent cx="1701165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B8"/>
    <w:rsid w:val="00003A17"/>
    <w:rsid w:val="00032397"/>
    <w:rsid w:val="00055040"/>
    <w:rsid w:val="001309E9"/>
    <w:rsid w:val="0016655E"/>
    <w:rsid w:val="00184CAC"/>
    <w:rsid w:val="001D1F84"/>
    <w:rsid w:val="001D4BDE"/>
    <w:rsid w:val="001D5766"/>
    <w:rsid w:val="00225203"/>
    <w:rsid w:val="002C2C28"/>
    <w:rsid w:val="002C3F3C"/>
    <w:rsid w:val="00406256"/>
    <w:rsid w:val="0041584F"/>
    <w:rsid w:val="004456B0"/>
    <w:rsid w:val="004B6A9D"/>
    <w:rsid w:val="004C45D3"/>
    <w:rsid w:val="00501B06"/>
    <w:rsid w:val="00546523"/>
    <w:rsid w:val="00576C35"/>
    <w:rsid w:val="005B6113"/>
    <w:rsid w:val="00604DA6"/>
    <w:rsid w:val="0066145B"/>
    <w:rsid w:val="00671068"/>
    <w:rsid w:val="006A7B56"/>
    <w:rsid w:val="006B3F38"/>
    <w:rsid w:val="006D1682"/>
    <w:rsid w:val="006D2B05"/>
    <w:rsid w:val="00720408"/>
    <w:rsid w:val="00792ECF"/>
    <w:rsid w:val="008034D3"/>
    <w:rsid w:val="00A52CFF"/>
    <w:rsid w:val="00A60BF3"/>
    <w:rsid w:val="00B003A3"/>
    <w:rsid w:val="00B37A9D"/>
    <w:rsid w:val="00BD3784"/>
    <w:rsid w:val="00BE3E27"/>
    <w:rsid w:val="00C47BB6"/>
    <w:rsid w:val="00C5066B"/>
    <w:rsid w:val="00C751E8"/>
    <w:rsid w:val="00CC1E29"/>
    <w:rsid w:val="00CF1697"/>
    <w:rsid w:val="00D63A7E"/>
    <w:rsid w:val="00D675B8"/>
    <w:rsid w:val="00E5474E"/>
    <w:rsid w:val="00F174EF"/>
    <w:rsid w:val="00F45616"/>
    <w:rsid w:val="00F478DF"/>
    <w:rsid w:val="00F57C52"/>
    <w:rsid w:val="00F76C40"/>
    <w:rsid w:val="00F83B70"/>
    <w:rsid w:val="00F86403"/>
    <w:rsid w:val="00FA61B5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D7B7"/>
  <w15:chartTrackingRefBased/>
  <w15:docId w15:val="{C0082CB1-8291-45FC-A8A4-7EA0C74B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A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6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A9D"/>
  </w:style>
  <w:style w:type="paragraph" w:styleId="Footer">
    <w:name w:val="footer"/>
    <w:basedOn w:val="Normal"/>
    <w:link w:val="FooterChar"/>
    <w:uiPriority w:val="99"/>
    <w:unhideWhenUsed/>
    <w:rsid w:val="00B37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9D"/>
  </w:style>
  <w:style w:type="character" w:customStyle="1" w:styleId="Heading1Char">
    <w:name w:val="Heading 1 Char"/>
    <w:basedOn w:val="DefaultParagraphFont"/>
    <w:link w:val="Heading1"/>
    <w:uiPriority w:val="9"/>
    <w:rsid w:val="00B37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56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6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FB1BC76F8640BBABB31959CEEB6D" ma:contentTypeVersion="13" ma:contentTypeDescription="Create a new document." ma:contentTypeScope="" ma:versionID="4ef2fd941061837fda4b73b5bd1c0c2e">
  <xsd:schema xmlns:xsd="http://www.w3.org/2001/XMLSchema" xmlns:xs="http://www.w3.org/2001/XMLSchema" xmlns:p="http://schemas.microsoft.com/office/2006/metadata/properties" xmlns:ns2="85851d14-408b-4824-9048-0a4ed8808782" xmlns:ns3="c8e0f12b-8abd-4985-b81e-cc3d80420600" targetNamespace="http://schemas.microsoft.com/office/2006/metadata/properties" ma:root="true" ma:fieldsID="4d6fa2c129d88418727991664a6914e1" ns2:_="" ns3:_="">
    <xsd:import namespace="85851d14-408b-4824-9048-0a4ed8808782"/>
    <xsd:import namespace="c8e0f12b-8abd-4985-b81e-cc3d80420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1d14-408b-4824-9048-0a4ed8808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ecf4ae-4df8-4a33-986d-c6cc251b6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f12b-8abd-4985-b81e-cc3d8042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85b4f-c0ee-456a-aa63-8ec9d7e6af86}" ma:internalName="TaxCatchAll" ma:showField="CatchAllData" ma:web="c8e0f12b-8abd-4985-b81e-cc3d80420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51d14-408b-4824-9048-0a4ed8808782">
      <Terms xmlns="http://schemas.microsoft.com/office/infopath/2007/PartnerControls"/>
    </lcf76f155ced4ddcb4097134ff3c332f>
    <TaxCatchAll xmlns="c8e0f12b-8abd-4985-b81e-cc3d80420600" xsi:nil="true"/>
  </documentManagement>
</p:properties>
</file>

<file path=customXml/itemProps1.xml><?xml version="1.0" encoding="utf-8"?>
<ds:datastoreItem xmlns:ds="http://schemas.openxmlformats.org/officeDocument/2006/customXml" ds:itemID="{F998DD45-881B-4C47-83FA-E5C28B308146}"/>
</file>

<file path=customXml/itemProps2.xml><?xml version="1.0" encoding="utf-8"?>
<ds:datastoreItem xmlns:ds="http://schemas.openxmlformats.org/officeDocument/2006/customXml" ds:itemID="{B535F12B-1528-4DDD-A4DE-D855854E232A}"/>
</file>

<file path=customXml/itemProps3.xml><?xml version="1.0" encoding="utf-8"?>
<ds:datastoreItem xmlns:ds="http://schemas.openxmlformats.org/officeDocument/2006/customXml" ds:itemID="{FD525617-0344-4513-B17F-862CBB05E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Tilly Waite</dc:creator>
  <cp:keywords/>
  <dc:description/>
  <cp:lastModifiedBy>Grace Connelly</cp:lastModifiedBy>
  <cp:revision>7</cp:revision>
  <dcterms:created xsi:type="dcterms:W3CDTF">2018-04-14T01:57:00Z</dcterms:created>
  <dcterms:modified xsi:type="dcterms:W3CDTF">2021-02-08T10:36:00Z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0x0101009243FB1BC76F8640BBABB31959CEEB6D</vt:lpwstr>
  </property>
</Properties>
</file>